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C59A" w14:textId="77777777" w:rsidR="00671DEE" w:rsidRPr="00671DEE" w:rsidRDefault="00671DEE" w:rsidP="00671DEE">
      <w:pPr>
        <w:shd w:val="clear" w:color="auto" w:fill="404F57"/>
        <w:spacing w:after="120" w:line="1200" w:lineRule="atLeast"/>
        <w:jc w:val="right"/>
        <w:rPr>
          <w:rFonts w:ascii="PT Serif" w:eastAsia="Times New Roman" w:hAnsi="PT Serif" w:cs="Times New Roman"/>
          <w:b/>
          <w:bCs/>
          <w:color w:val="FFFFFF"/>
          <w:sz w:val="96"/>
          <w:szCs w:val="96"/>
        </w:rPr>
      </w:pPr>
      <w:r w:rsidRPr="00671DEE">
        <w:rPr>
          <w:rFonts w:ascii="PT Serif" w:eastAsia="Times New Roman" w:hAnsi="PT Serif" w:cs="Times New Roman"/>
          <w:b/>
          <w:bCs/>
          <w:color w:val="FFFFFF"/>
          <w:sz w:val="96"/>
          <w:szCs w:val="96"/>
        </w:rPr>
        <w:t xml:space="preserve">Ronald </w:t>
      </w:r>
      <w:proofErr w:type="spellStart"/>
      <w:r w:rsidRPr="00671DEE">
        <w:rPr>
          <w:rFonts w:ascii="PT Serif" w:eastAsia="Times New Roman" w:hAnsi="PT Serif" w:cs="Times New Roman"/>
          <w:b/>
          <w:bCs/>
          <w:color w:val="FFFFFF"/>
          <w:sz w:val="96"/>
          <w:szCs w:val="96"/>
        </w:rPr>
        <w:t>Gehrlich</w:t>
      </w:r>
      <w:proofErr w:type="spellEnd"/>
    </w:p>
    <w:p w14:paraId="603572DF" w14:textId="77777777" w:rsidR="00671DEE" w:rsidRPr="00671DEE" w:rsidRDefault="00671DEE" w:rsidP="00671DEE">
      <w:pPr>
        <w:shd w:val="clear" w:color="auto" w:fill="404F57"/>
        <w:spacing w:line="600" w:lineRule="atLeast"/>
        <w:jc w:val="right"/>
        <w:rPr>
          <w:rFonts w:ascii="Open Sans" w:eastAsia="Times New Roman" w:hAnsi="Open Sans" w:cs="Open Sans"/>
          <w:color w:val="D9CAB0"/>
          <w:sz w:val="48"/>
          <w:szCs w:val="48"/>
        </w:rPr>
      </w:pPr>
      <w:r w:rsidRPr="00671DEE">
        <w:rPr>
          <w:rFonts w:ascii="Open Sans" w:eastAsia="Times New Roman" w:hAnsi="Open Sans" w:cs="Open Sans"/>
          <w:color w:val="D9CAB0"/>
          <w:sz w:val="48"/>
          <w:szCs w:val="48"/>
        </w:rPr>
        <w:t>1948 - 2018</w:t>
      </w:r>
    </w:p>
    <w:p w14:paraId="7D84C241" w14:textId="560C6E66" w:rsidR="00671DEE" w:rsidRPr="00671DEE" w:rsidRDefault="00671DEE" w:rsidP="00671DEE">
      <w:pPr>
        <w:shd w:val="clear" w:color="auto" w:fill="404F57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DE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5A41212" wp14:editId="0F4E9DE7">
            <wp:extent cx="2095500" cy="2057400"/>
            <wp:effectExtent l="0" t="0" r="0" b="0"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315F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b/>
          <w:bCs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b/>
          <w:bCs/>
          <w:color w:val="404F57"/>
          <w:sz w:val="24"/>
          <w:szCs w:val="24"/>
        </w:rPr>
        <w:t>BORN</w:t>
      </w:r>
    </w:p>
    <w:p w14:paraId="1FFBE9CC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>1948</w:t>
      </w:r>
    </w:p>
    <w:p w14:paraId="1E44FA3F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b/>
          <w:bCs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b/>
          <w:bCs/>
          <w:color w:val="404F57"/>
          <w:sz w:val="24"/>
          <w:szCs w:val="24"/>
        </w:rPr>
        <w:t>DIED</w:t>
      </w:r>
    </w:p>
    <w:p w14:paraId="57411322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>2018</w:t>
      </w:r>
    </w:p>
    <w:p w14:paraId="7687EDCB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b/>
          <w:bCs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b/>
          <w:bCs/>
          <w:color w:val="404F57"/>
          <w:sz w:val="24"/>
          <w:szCs w:val="24"/>
        </w:rPr>
        <w:t>FUNERAL HOME</w:t>
      </w:r>
    </w:p>
    <w:p w14:paraId="57BA7AE8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>Zettler Funeral Home</w:t>
      </w:r>
    </w:p>
    <w:p w14:paraId="280A015B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>2646 Pleasant Avenue</w:t>
      </w:r>
    </w:p>
    <w:p w14:paraId="22E2C931" w14:textId="77777777" w:rsidR="00671DEE" w:rsidRPr="00671DEE" w:rsidRDefault="00671DEE" w:rsidP="00671DEE">
      <w:pPr>
        <w:shd w:val="clear" w:color="auto" w:fill="F2F3F4"/>
        <w:spacing w:after="120" w:line="360" w:lineRule="atLeast"/>
        <w:rPr>
          <w:rFonts w:ascii="Open Sans" w:eastAsia="Times New Roman" w:hAnsi="Open Sans" w:cs="Open Sans"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>Hamilton, OH</w:t>
      </w:r>
    </w:p>
    <w:p w14:paraId="3FEF5007" w14:textId="77777777" w:rsidR="00671DEE" w:rsidRPr="00671DEE" w:rsidRDefault="00671DEE" w:rsidP="00671DEE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color w:val="404F57"/>
          <w:sz w:val="27"/>
          <w:szCs w:val="27"/>
        </w:rPr>
      </w:pPr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GEHRLICH, Ronald W. Age 69 of Cincinnati passed away peacefully, surrounded by his loving wife and daughters, on Tuesday March 27, </w:t>
      </w:r>
      <w:proofErr w:type="gram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2018</w:t>
      </w:r>
      <w:proofErr w:type="gram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 at his home. He was born in Lima, Ohio on July 22, 1948, the son of James and Ruth (Grilliot) </w:t>
      </w:r>
      <w:proofErr w:type="spell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Gehrlich</w:t>
      </w:r>
      <w:proofErr w:type="spell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 and was a veteran of the United States Army having served during the Vietnam War. Ron was an owner and operator of Landmark Communities from 1978 until retiring in 2008. He was a member of Sacred Heart Church. In addition to enjoying time spent with family and friends he was an avid hunter and fisherman. Ron was an enthusiastic traveler and was </w:t>
      </w:r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lastRenderedPageBreak/>
        <w:t xml:space="preserve">proud of the fact that he had visited all fifty states. Survivors include his wife, Linda; his mother, Ruth </w:t>
      </w:r>
      <w:proofErr w:type="spell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Gehrlich</w:t>
      </w:r>
      <w:proofErr w:type="spell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; four daughters, Amanda Mosley (JR Sherman), Jamie (Greg) Pfister, Michelle Beck (Kevin Beck), and Tiffany </w:t>
      </w:r>
      <w:proofErr w:type="spell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Gehrlich</w:t>
      </w:r>
      <w:proofErr w:type="spell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; ten beloved grandchildren, Jayci Mosley (Josh Spence), Lexi and Bailey Mosley, Eric, Brookelyn, and Bradley Beck, Anthony, Rylan, and Ian </w:t>
      </w:r>
      <w:proofErr w:type="spell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Gehrlich</w:t>
      </w:r>
      <w:proofErr w:type="spell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-Orr, and Cameron Pfister; one cherished great-grandchild, Trypp Spence; three sisters, Deborah (John) Burden, Karen (Pat) Martens, and Marsha (Rick) Semple; four brothers, Jimmy, Jeff (Diane), Davie (Judy), and Keith (Sherry) </w:t>
      </w:r>
      <w:proofErr w:type="spell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Gehrlich</w:t>
      </w:r>
      <w:proofErr w:type="spell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 xml:space="preserve">. He was preceded in death by his father, James; a brother, Danny </w:t>
      </w:r>
      <w:proofErr w:type="spellStart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Gehrlich</w:t>
      </w:r>
      <w:proofErr w:type="spellEnd"/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. Prayers will be offered at 10:30am Tuesday in the Zettler Funeral Home, 2646 Pleasant Ave. followed by a Mass of Christian Burial at 11:00am Tuesday in Sacred Heart Church with Fr. Larry Tharp celebrant. Burial will be in St. Mary Cemetery. Visitation will be from 4:00-8:00pm Monday in the funeral home. Memorial donations may be made to the </w:t>
      </w:r>
      <w:hyperlink r:id="rId5" w:history="1">
        <w:r w:rsidRPr="00671DEE">
          <w:rPr>
            <w:rFonts w:ascii="PT Serif" w:eastAsia="Times New Roman" w:hAnsi="PT Serif" w:cs="Times New Roman"/>
            <w:color w:val="006699"/>
            <w:sz w:val="27"/>
            <w:szCs w:val="27"/>
            <w:u w:val="single"/>
          </w:rPr>
          <w:t>American Cancer Society</w:t>
        </w:r>
      </w:hyperlink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 or </w:t>
      </w:r>
      <w:hyperlink r:id="rId6" w:history="1">
        <w:r w:rsidRPr="00671DEE">
          <w:rPr>
            <w:rFonts w:ascii="PT Serif" w:eastAsia="Times New Roman" w:hAnsi="PT Serif" w:cs="Times New Roman"/>
            <w:color w:val="006699"/>
            <w:sz w:val="27"/>
            <w:szCs w:val="27"/>
            <w:u w:val="single"/>
          </w:rPr>
          <w:t>Hospice of Cincinnati</w:t>
        </w:r>
      </w:hyperlink>
      <w:r w:rsidRPr="00671DEE">
        <w:rPr>
          <w:rFonts w:ascii="PT Serif" w:eastAsia="Times New Roman" w:hAnsi="PT Serif" w:cs="Times New Roman"/>
          <w:color w:val="404F57"/>
          <w:sz w:val="27"/>
          <w:szCs w:val="27"/>
        </w:rPr>
        <w:t>. A celebration of Life Luncheon will be held following the burial at The F.O.P. Event Center in Joyce Park 180 Joe Nuxhall Way Hamilton, OH 45015. Online register book available at </w:t>
      </w:r>
      <w:hyperlink r:id="rId7" w:history="1">
        <w:r w:rsidRPr="00671DEE">
          <w:rPr>
            <w:rFonts w:ascii="PT Serif" w:eastAsia="Times New Roman" w:hAnsi="PT Serif" w:cs="Times New Roman"/>
            <w:color w:val="006699"/>
            <w:sz w:val="27"/>
            <w:szCs w:val="27"/>
            <w:u w:val="single"/>
          </w:rPr>
          <w:t>www.zettlerfuneralhome.com</w:t>
        </w:r>
      </w:hyperlink>
    </w:p>
    <w:p w14:paraId="5ADDE1ED" w14:textId="24763971" w:rsidR="00671DEE" w:rsidRPr="00671DEE" w:rsidRDefault="00671DEE" w:rsidP="00671DEE">
      <w:pPr>
        <w:shd w:val="clear" w:color="auto" w:fill="FFFFFF"/>
        <w:spacing w:after="0" w:line="420" w:lineRule="atLeast"/>
        <w:jc w:val="center"/>
        <w:rPr>
          <w:rFonts w:ascii="PT Serif" w:eastAsia="Times New Roman" w:hAnsi="PT Serif" w:cs="Times New Roman"/>
          <w:color w:val="404F57"/>
          <w:sz w:val="27"/>
          <w:szCs w:val="27"/>
        </w:rPr>
      </w:pPr>
      <w:r w:rsidRPr="00671DEE">
        <w:rPr>
          <w:rFonts w:ascii="PT Serif" w:eastAsia="Times New Roman" w:hAnsi="PT Serif" w:cs="Times New Roman"/>
          <w:noProof/>
          <w:color w:val="404F57"/>
          <w:sz w:val="27"/>
          <w:szCs w:val="27"/>
        </w:rPr>
        <w:drawing>
          <wp:inline distT="0" distB="0" distL="0" distR="0" wp14:anchorId="0255E9F3" wp14:editId="3B78CDA6">
            <wp:extent cx="1562100" cy="7620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12295" w14:textId="77777777" w:rsidR="00671DEE" w:rsidRPr="00671DEE" w:rsidRDefault="00671DEE" w:rsidP="00671DEE">
      <w:pPr>
        <w:shd w:val="clear" w:color="auto" w:fill="FFFFFF"/>
        <w:spacing w:line="420" w:lineRule="atLeast"/>
        <w:rPr>
          <w:rFonts w:ascii="PT Serif" w:eastAsia="Times New Roman" w:hAnsi="PT Serif" w:cs="Times New Roman"/>
          <w:color w:val="404F57"/>
          <w:sz w:val="27"/>
          <w:szCs w:val="27"/>
        </w:rPr>
      </w:pPr>
    </w:p>
    <w:p w14:paraId="31086DAB" w14:textId="255D44C9" w:rsidR="00671DEE" w:rsidRPr="00671DEE" w:rsidRDefault="00671DEE" w:rsidP="00671DEE">
      <w:pPr>
        <w:shd w:val="clear" w:color="auto" w:fill="FFFFFF"/>
        <w:spacing w:line="360" w:lineRule="atLeast"/>
        <w:rPr>
          <w:rFonts w:ascii="Open Sans" w:eastAsia="Times New Roman" w:hAnsi="Open Sans" w:cs="Open Sans"/>
          <w:color w:val="404F57"/>
          <w:sz w:val="24"/>
          <w:szCs w:val="24"/>
        </w:rPr>
      </w:pP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 xml:space="preserve">Published by </w:t>
      </w:r>
      <w:r>
        <w:rPr>
          <w:rFonts w:ascii="Open Sans" w:eastAsia="Times New Roman" w:hAnsi="Open Sans" w:cs="Open Sans"/>
          <w:color w:val="404F57"/>
          <w:sz w:val="24"/>
          <w:szCs w:val="24"/>
        </w:rPr>
        <w:t xml:space="preserve">(Butler County, OH) </w:t>
      </w:r>
      <w:r w:rsidRPr="00671DEE">
        <w:rPr>
          <w:rFonts w:ascii="Open Sans" w:eastAsia="Times New Roman" w:hAnsi="Open Sans" w:cs="Open Sans"/>
          <w:color w:val="404F57"/>
          <w:sz w:val="24"/>
          <w:szCs w:val="24"/>
        </w:rPr>
        <w:t>Journal-News on Mar. 29, 2018.</w:t>
      </w:r>
    </w:p>
    <w:p w14:paraId="35F5431C" w14:textId="12207560" w:rsidR="00505BCC" w:rsidRDefault="00080776">
      <w:hyperlink r:id="rId9" w:history="1">
        <w:r w:rsidRPr="00556DB0">
          <w:rPr>
            <w:rStyle w:val="Hyperlink"/>
          </w:rPr>
          <w:t>https://www.legacy.com/us/obituaries/dayton/name/ronald-gehrlich-obituary?id=1703805</w:t>
        </w:r>
      </w:hyperlink>
    </w:p>
    <w:p w14:paraId="09A9C779" w14:textId="77777777" w:rsidR="00080776" w:rsidRDefault="00080776"/>
    <w:sectPr w:rsidR="0008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E"/>
    <w:rsid w:val="00080776"/>
    <w:rsid w:val="00505BCC"/>
    <w:rsid w:val="006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CEF5"/>
  <w15:chartTrackingRefBased/>
  <w15:docId w15:val="{85718A97-D439-41AE-A509-453D1A7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-sc-5gsflb-0">
    <w:name w:val="box-sc-5gsflb-0"/>
    <w:basedOn w:val="DefaultParagraphFont"/>
    <w:rsid w:val="00671DEE"/>
  </w:style>
  <w:style w:type="character" w:styleId="Hyperlink">
    <w:name w:val="Hyperlink"/>
    <w:basedOn w:val="DefaultParagraphFont"/>
    <w:uiPriority w:val="99"/>
    <w:unhideWhenUsed/>
    <w:rsid w:val="00671D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4000">
                  <w:marLeft w:val="1200"/>
                  <w:marRight w:val="120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29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082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1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3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8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5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7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646188">
                  <w:marLeft w:val="0"/>
                  <w:marRight w:val="0"/>
                  <w:marTop w:val="0"/>
                  <w:marBottom w:val="0"/>
                  <w:divBdr>
                    <w:top w:val="single" w:sz="6" w:space="18" w:color="CCD0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6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69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96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217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467921">
              <w:marLeft w:val="1200"/>
              <w:marRight w:val="12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7536">
                  <w:marLeft w:val="1200"/>
                  <w:marRight w:val="12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68">
                  <w:marLeft w:val="1200"/>
                  <w:marRight w:val="12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zettlerfuneralho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9829.thankyou4caring.org/hospice/legacydon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nate3.cancer.org/?campaign=legacy2&amp;giftFirstName=Ronald&amp;giftLastName=Gehrlich&amp;giftType=me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egacy.com/us/obituaries/dayton/name/ronald-gehrlich-obituary?id=1703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Schroeder</dc:creator>
  <cp:keywords/>
  <dc:description/>
  <cp:lastModifiedBy>Emily Schroeder</cp:lastModifiedBy>
  <cp:revision>2</cp:revision>
  <dcterms:created xsi:type="dcterms:W3CDTF">2021-09-24T13:46:00Z</dcterms:created>
  <dcterms:modified xsi:type="dcterms:W3CDTF">2021-09-24T13:48:00Z</dcterms:modified>
</cp:coreProperties>
</file>