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B7" w:rsidRDefault="00F5218B">
      <w:r>
        <w:rPr>
          <w:noProof/>
        </w:rPr>
        <w:drawing>
          <wp:inline distT="0" distB="0" distL="0" distR="0">
            <wp:extent cx="5200650" cy="59083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90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18B" w:rsidRDefault="00F5218B">
      <w:r>
        <w:t xml:space="preserve">Obituary of Maria Elisabeth </w:t>
      </w:r>
      <w:proofErr w:type="spellStart"/>
      <w:r>
        <w:t>Vonderheide</w:t>
      </w:r>
      <w:proofErr w:type="spellEnd"/>
      <w:r>
        <w:t xml:space="preserve"> </w:t>
      </w:r>
      <w:proofErr w:type="spellStart"/>
      <w:r>
        <w:t>Bernhold</w:t>
      </w:r>
      <w:proofErr w:type="spellEnd"/>
      <w:r>
        <w:t xml:space="preserve">, wife of Karl ‘Charles’ </w:t>
      </w:r>
      <w:proofErr w:type="spellStart"/>
      <w:r>
        <w:t>Bernhold</w:t>
      </w:r>
      <w:proofErr w:type="spellEnd"/>
    </w:p>
    <w:p w:rsidR="00F5218B" w:rsidRPr="00F5218B" w:rsidRDefault="00F5218B">
      <w:pPr>
        <w:rPr>
          <w:i/>
        </w:rPr>
      </w:pPr>
      <w:r w:rsidRPr="00F5218B">
        <w:rPr>
          <w:i/>
        </w:rPr>
        <w:t>The Minster Post</w:t>
      </w:r>
    </w:p>
    <w:p w:rsidR="00F5218B" w:rsidRDefault="00F5218B">
      <w:r>
        <w:t>14 Jun 1901</w:t>
      </w:r>
      <w:bookmarkStart w:id="0" w:name="_GoBack"/>
      <w:bookmarkEnd w:id="0"/>
    </w:p>
    <w:p w:rsidR="00F5218B" w:rsidRDefault="00F5218B">
      <w:r>
        <w:t>Page 5, column 4</w:t>
      </w:r>
    </w:p>
    <w:sectPr w:rsidR="00F5218B" w:rsidSect="00F521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8B"/>
    <w:rsid w:val="00C918B7"/>
    <w:rsid w:val="00F5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2013-12-19T19:25:00Z</dcterms:created>
  <dcterms:modified xsi:type="dcterms:W3CDTF">2013-12-19T19:26:00Z</dcterms:modified>
</cp:coreProperties>
</file>