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0B" w:rsidRDefault="00E56B0B" w:rsidP="00E56B0B">
      <w:pPr>
        <w:pStyle w:val="NoSpacing"/>
      </w:pPr>
      <w:r>
        <w:rPr>
          <w:noProof/>
        </w:rPr>
        <w:drawing>
          <wp:inline distT="0" distB="0" distL="0" distR="0" wp14:anchorId="5459AC9B" wp14:editId="0F3F8942">
            <wp:extent cx="2085654" cy="851006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67" cy="852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B0B" w:rsidRDefault="00E56B0B" w:rsidP="00E56B0B">
      <w:pPr>
        <w:pStyle w:val="NoSpacing"/>
      </w:pPr>
      <w:r>
        <w:t xml:space="preserve">Obituary of J. Fred </w:t>
      </w:r>
      <w:proofErr w:type="spellStart"/>
      <w:r>
        <w:t>Hilgefort</w:t>
      </w:r>
      <w:proofErr w:type="spellEnd"/>
      <w:r>
        <w:t xml:space="preserve">, husband of Katharine Bernadine Drees </w:t>
      </w:r>
      <w:proofErr w:type="spellStart"/>
      <w:r>
        <w:t>Hilgefort</w:t>
      </w:r>
      <w:proofErr w:type="spellEnd"/>
      <w:r>
        <w:t>, daughter of J.M “Mike” Drees</w:t>
      </w:r>
    </w:p>
    <w:p w:rsidR="00E56B0B" w:rsidRDefault="00E56B0B" w:rsidP="00E56B0B">
      <w:pPr>
        <w:pStyle w:val="NoSpacing"/>
      </w:pPr>
      <w:r>
        <w:t>The Minster Post</w:t>
      </w:r>
    </w:p>
    <w:p w:rsidR="00E56B0B" w:rsidRDefault="00E56B0B" w:rsidP="00E56B0B">
      <w:pPr>
        <w:pStyle w:val="NoSpacing"/>
      </w:pPr>
      <w:r>
        <w:t>11 Jun 1943</w:t>
      </w:r>
      <w:r>
        <w:tab/>
        <w:t>page 1, column 4</w:t>
      </w:r>
    </w:p>
    <w:sectPr w:rsidR="00E56B0B" w:rsidSect="00E56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0B"/>
    <w:rsid w:val="00E40B70"/>
    <w:rsid w:val="00E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6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6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2014-08-10T16:03:00Z</dcterms:created>
  <dcterms:modified xsi:type="dcterms:W3CDTF">2014-08-10T16:05:00Z</dcterms:modified>
</cp:coreProperties>
</file>