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32" w:rsidRPr="006C7B32" w:rsidRDefault="006C7B32" w:rsidP="006C7B3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6C7B32">
        <w:rPr>
          <w:rFonts w:ascii="Verdana" w:eastAsia="Times New Roman" w:hAnsi="Verdana" w:cs="Arial"/>
          <w:bCs/>
          <w:color w:val="4D4D4A"/>
          <w:kern w:val="36"/>
        </w:rPr>
        <w:t xml:space="preserve">Henry </w:t>
      </w:r>
      <w:proofErr w:type="spellStart"/>
      <w:r w:rsidRPr="006C7B32">
        <w:rPr>
          <w:rFonts w:ascii="Verdana" w:eastAsia="Times New Roman" w:hAnsi="Verdana" w:cs="Arial"/>
          <w:bCs/>
          <w:color w:val="4D4D4A"/>
          <w:kern w:val="36"/>
        </w:rPr>
        <w:t>Thaman</w:t>
      </w:r>
      <w:proofErr w:type="spellEnd"/>
      <w:r w:rsidRPr="006C7B32">
        <w:rPr>
          <w:rFonts w:ascii="Verdana" w:eastAsia="Times New Roman" w:hAnsi="Verdana" w:cs="Arial"/>
          <w:bCs/>
          <w:color w:val="4D4D4A"/>
          <w:kern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Thaman</w:t>
            </w:r>
            <w:proofErr w:type="spellEnd"/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11 Feb 1925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166 Grove St.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14 Feb 1861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Marie Stein, Ohio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14 Feb 1925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Calvary Cemetery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C7B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 B. </w:t>
              </w:r>
              <w:proofErr w:type="spellStart"/>
              <w:r w:rsidRPr="006C7B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Thaman</w:t>
              </w:r>
              <w:proofErr w:type="spellEnd"/>
            </w:hyperlink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C7B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Meyers</w:t>
              </w:r>
            </w:hyperlink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C7B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6C7B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Thaman</w:t>
              </w:r>
              <w:proofErr w:type="spellEnd"/>
            </w:hyperlink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10450</w:t>
            </w:r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2615" w:history="1">
              <w:r w:rsidRPr="006C7B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1992615</w:t>
              </w:r>
            </w:hyperlink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01612" w:history="1">
              <w:r w:rsidRPr="006C7B3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004001612</w:t>
              </w:r>
            </w:hyperlink>
          </w:p>
        </w:tc>
      </w:tr>
      <w:tr w:rsidR="006C7B32" w:rsidRPr="006C7B32" w:rsidTr="006C7B3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7B32" w:rsidRPr="006C7B32" w:rsidRDefault="006C7B32" w:rsidP="006C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32">
              <w:rPr>
                <w:rFonts w:ascii="Times New Roman" w:eastAsia="Times New Roman" w:hAnsi="Times New Roman" w:cs="Times New Roman"/>
                <w:sz w:val="24"/>
                <w:szCs w:val="24"/>
              </w:rPr>
              <w:t>01841</w:t>
            </w:r>
          </w:p>
        </w:tc>
      </w:tr>
    </w:tbl>
    <w:p w:rsidR="006C7B32" w:rsidRPr="006C7B32" w:rsidRDefault="006C7B32" w:rsidP="006C7B3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C7B3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C7B32" w:rsidRPr="006C7B32" w:rsidRDefault="006C7B32" w:rsidP="006C7B3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C7B32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C7B3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C7B3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(https://familysearch.org/pal:/MM9.1.1/XXSR-</w:t>
      </w:r>
      <w:proofErr w:type="gramStart"/>
      <w:r w:rsidRPr="006C7B32">
        <w:rPr>
          <w:rFonts w:ascii="Verdana" w:eastAsia="Times New Roman" w:hAnsi="Verdana" w:cs="Arial"/>
          <w:color w:val="333331"/>
          <w:sz w:val="24"/>
          <w:szCs w:val="24"/>
        </w:rPr>
        <w:t>BS4 :</w:t>
      </w:r>
      <w:proofErr w:type="gramEnd"/>
      <w:r w:rsidRPr="006C7B32">
        <w:rPr>
          <w:rFonts w:ascii="Verdana" w:eastAsia="Times New Roman" w:hAnsi="Verdana" w:cs="Arial"/>
          <w:color w:val="333331"/>
          <w:sz w:val="24"/>
          <w:szCs w:val="24"/>
        </w:rPr>
        <w:t xml:space="preserve"> accessed 13 Oct 2013), Henry </w:t>
      </w:r>
      <w:proofErr w:type="spellStart"/>
      <w:r w:rsidRPr="006C7B32">
        <w:rPr>
          <w:rFonts w:ascii="Verdana" w:eastAsia="Times New Roman" w:hAnsi="Verdana" w:cs="Arial"/>
          <w:color w:val="333331"/>
          <w:sz w:val="24"/>
          <w:szCs w:val="24"/>
        </w:rPr>
        <w:t>Thaman</w:t>
      </w:r>
      <w:proofErr w:type="spellEnd"/>
      <w:r w:rsidRPr="006C7B32">
        <w:rPr>
          <w:rFonts w:ascii="Verdana" w:eastAsia="Times New Roman" w:hAnsi="Verdana" w:cs="Arial"/>
          <w:color w:val="333331"/>
          <w:sz w:val="24"/>
          <w:szCs w:val="24"/>
        </w:rPr>
        <w:t xml:space="preserve">, 11 Feb 1925; citing Dayton, Montgomery, Ohio, reference </w:t>
      </w:r>
      <w:proofErr w:type="spellStart"/>
      <w:r w:rsidRPr="006C7B32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6C7B32">
        <w:rPr>
          <w:rFonts w:ascii="Verdana" w:eastAsia="Times New Roman" w:hAnsi="Verdana" w:cs="Arial"/>
          <w:color w:val="333331"/>
          <w:sz w:val="24"/>
          <w:szCs w:val="24"/>
        </w:rPr>
        <w:t xml:space="preserve"> 10450; FHL microfilm 1992615.</w:t>
      </w:r>
    </w:p>
    <w:p w:rsidR="009D6F2B" w:rsidRDefault="009D6F2B"/>
    <w:sectPr w:rsidR="009D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84E"/>
    <w:multiLevelType w:val="multilevel"/>
    <w:tmpl w:val="750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D55CE"/>
    <w:multiLevelType w:val="multilevel"/>
    <w:tmpl w:val="218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2"/>
    <w:rsid w:val="006C7B32"/>
    <w:rsid w:val="009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7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C7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C7B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7B32"/>
    <w:rPr>
      <w:color w:val="0000FF"/>
      <w:u w:val="single"/>
    </w:rPr>
  </w:style>
  <w:style w:type="character" w:customStyle="1" w:styleId="message-box">
    <w:name w:val="message-box"/>
    <w:basedOn w:val="DefaultParagraphFont"/>
    <w:rsid w:val="006C7B32"/>
  </w:style>
  <w:style w:type="paragraph" w:styleId="NormalWeb">
    <w:name w:val="Normal (Web)"/>
    <w:basedOn w:val="Normal"/>
    <w:uiPriority w:val="99"/>
    <w:semiHidden/>
    <w:unhideWhenUsed/>
    <w:rsid w:val="006C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7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7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C7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C7B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7B32"/>
    <w:rPr>
      <w:color w:val="0000FF"/>
      <w:u w:val="single"/>
    </w:rPr>
  </w:style>
  <w:style w:type="character" w:customStyle="1" w:styleId="message-box">
    <w:name w:val="message-box"/>
    <w:basedOn w:val="DefaultParagraphFont"/>
    <w:rsid w:val="006C7B32"/>
  </w:style>
  <w:style w:type="paragraph" w:styleId="NormalWeb">
    <w:name w:val="Normal (Web)"/>
    <w:basedOn w:val="Normal"/>
    <w:uiPriority w:val="99"/>
    <w:semiHidden/>
    <w:unhideWhenUsed/>
    <w:rsid w:val="006C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651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474698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36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XSR-BS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SR-B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SR-BS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2013-10-13T17:41:00Z</dcterms:created>
  <dcterms:modified xsi:type="dcterms:W3CDTF">2013-10-13T17:41:00Z</dcterms:modified>
</cp:coreProperties>
</file>