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6A" w:rsidRPr="0032746A" w:rsidRDefault="0032746A" w:rsidP="003274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Death Record / Obituary</w:t>
      </w:r>
    </w:p>
    <w:p w:rsidR="0032746A" w:rsidRPr="0032746A" w:rsidRDefault="0032746A" w:rsidP="0032746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Surnames: </w:t>
      </w:r>
      <w:bookmarkStart w:id="0" w:name="sh_D_24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BRAMLAGE</w:t>
      </w:r>
      <w:bookmarkEnd w:id="0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 Emerita</w:t>
      </w:r>
      <w:proofErr w:type="gram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C.  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Father's Surnames: </w:t>
      </w:r>
      <w:bookmarkStart w:id="1" w:name="sh_D_25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GRILLIOT</w:t>
      </w:r>
      <w:bookmarkEnd w:id="1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</w:t>
      </w:r>
      <w:proofErr w:type="gram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 Nicholas</w:t>
      </w:r>
      <w:proofErr w:type="gram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 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Mother's Surnames: </w:t>
      </w:r>
      <w:bookmarkStart w:id="2" w:name="sh_D_26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MAGATO</w:t>
      </w:r>
      <w:bookmarkEnd w:id="2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  Amelia 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Spouse's Surnames: BRAMLAGE,   Henry B. 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Death Record  Date: July 17, 2001 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Church: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Village: ,  Township: ,  County: ,  State: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>Source: Daily Standard (Celina) </w:t>
      </w:r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  <w:t xml:space="preserve">Obituary / Additional Information: Emerita C.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Bramlage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89, 148 N. Lincoln St., Minster, died at 7:30 p.m. July 17, at St.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Marys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Living Center. She was born Feb. 19, 1912, in Frenchtown, to Nicholas and Amelia (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Magato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) Grilliot. On Sept. 26, 1936, she married Henry B.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Bramlage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who died in 1993. Survivors are two sons and their wives, Melvin and Linda of Vandalia, and Russell and Susan of St.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Marys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; a son-in-law, William </w:t>
      </w:r>
      <w:bookmarkStart w:id="3" w:name="sh_D_27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MCCOLLUM</w:t>
      </w:r>
      <w:bookmarkEnd w:id="3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New Bremen; four grandchildren, a step- grandchild and seven great-grandchildren. Deceased is a daughter, Barbara McCollum, seven brothers and two sisters. She was a housewife and member of St. Augustine Catholic Church, Minster, the St. Monica Ladies Sodality, and the Catholic Knights of America,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Cassella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. Funeral Mass is 10 a.m. Friday at the church, the Rev. Louis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Schmit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officiating. Burial is at the church cemetery. Calling is from 5-8 p.m. Thursday and 9-9:45 a.m. Friday at </w:t>
      </w:r>
      <w:proofErr w:type="spellStart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Hogenkamp</w:t>
      </w:r>
      <w:proofErr w:type="spellEnd"/>
      <w:r w:rsidRPr="0032746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Funeral Home, Minster. Contributions can be made to Auglaize County Council on Aging. </w:t>
      </w:r>
    </w:p>
    <w:p w:rsidR="00D362AE" w:rsidRDefault="00D362AE"/>
    <w:p w:rsidR="0032746A" w:rsidRDefault="0032746A">
      <w:r>
        <w:t xml:space="preserve">Source: </w:t>
      </w:r>
      <w:hyperlink r:id="rId5" w:history="1">
        <w:r>
          <w:rPr>
            <w:rStyle w:val="Hyperlink"/>
          </w:rPr>
          <w:t>http://ohauglaize.ancestralsites.com/deat033.htm</w:t>
        </w:r>
      </w:hyperlink>
      <w:bookmarkStart w:id="4" w:name="_GoBack"/>
      <w:bookmarkEnd w:id="4"/>
    </w:p>
    <w:sectPr w:rsidR="0032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A"/>
    <w:rsid w:val="0032746A"/>
    <w:rsid w:val="00D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46A"/>
    <w:rPr>
      <w:b/>
      <w:bCs/>
    </w:rPr>
  </w:style>
  <w:style w:type="character" w:customStyle="1" w:styleId="apple-converted-space">
    <w:name w:val="apple-converted-space"/>
    <w:basedOn w:val="DefaultParagraphFont"/>
    <w:rsid w:val="0032746A"/>
  </w:style>
  <w:style w:type="character" w:styleId="Hyperlink">
    <w:name w:val="Hyperlink"/>
    <w:basedOn w:val="DefaultParagraphFont"/>
    <w:uiPriority w:val="99"/>
    <w:semiHidden/>
    <w:unhideWhenUsed/>
    <w:rsid w:val="00327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46A"/>
    <w:rPr>
      <w:b/>
      <w:bCs/>
    </w:rPr>
  </w:style>
  <w:style w:type="character" w:customStyle="1" w:styleId="apple-converted-space">
    <w:name w:val="apple-converted-space"/>
    <w:basedOn w:val="DefaultParagraphFont"/>
    <w:rsid w:val="0032746A"/>
  </w:style>
  <w:style w:type="character" w:styleId="Hyperlink">
    <w:name w:val="Hyperlink"/>
    <w:basedOn w:val="DefaultParagraphFont"/>
    <w:uiPriority w:val="99"/>
    <w:semiHidden/>
    <w:unhideWhenUsed/>
    <w:rsid w:val="00327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auglaize.ancestralsites.com/deat03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2013-04-10T17:59:00Z</cp:lastPrinted>
  <dcterms:created xsi:type="dcterms:W3CDTF">2013-04-10T17:53:00Z</dcterms:created>
  <dcterms:modified xsi:type="dcterms:W3CDTF">2013-04-10T18:00:00Z</dcterms:modified>
</cp:coreProperties>
</file>