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EA3" w:rsidRDefault="00C21216">
      <w:r>
        <w:rPr>
          <w:noProof/>
        </w:rPr>
        <w:drawing>
          <wp:inline distT="0" distB="0" distL="0" distR="0">
            <wp:extent cx="3444597" cy="8286750"/>
            <wp:effectExtent l="0" t="0" r="3810" b="0"/>
            <wp:docPr id="1" name="Picture 1" descr="C:\Users\Emily\ancestry\Tonyancestry\Tumbush\braun\peter braun\veronica braun king\markus king obit lima new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ly\ancestry\Tonyancestry\Tumbush\braun\peter braun\veronica braun king\markus king obit lima new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597" cy="828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216" w:rsidRDefault="00C21216" w:rsidP="00C21216">
      <w:pPr>
        <w:pStyle w:val="NoSpacing"/>
      </w:pPr>
      <w:r>
        <w:t>Markus King, husband of Veronica Braun King</w:t>
      </w:r>
      <w:bookmarkStart w:id="0" w:name="_GoBack"/>
      <w:bookmarkEnd w:id="0"/>
    </w:p>
    <w:p w:rsidR="00C21216" w:rsidRPr="00C21216" w:rsidRDefault="00C21216" w:rsidP="00C21216">
      <w:pPr>
        <w:pStyle w:val="NoSpacing"/>
        <w:rPr>
          <w:i/>
        </w:rPr>
      </w:pPr>
      <w:r w:rsidRPr="00C21216">
        <w:rPr>
          <w:i/>
        </w:rPr>
        <w:t>The Lima News</w:t>
      </w:r>
    </w:p>
    <w:p w:rsidR="00C21216" w:rsidRDefault="00C21216" w:rsidP="00C21216">
      <w:pPr>
        <w:pStyle w:val="NoSpacing"/>
      </w:pPr>
      <w:r>
        <w:t>14 Mar 1962</w:t>
      </w:r>
    </w:p>
    <w:sectPr w:rsidR="00C21216" w:rsidSect="00C2121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216"/>
    <w:rsid w:val="00803EA3"/>
    <w:rsid w:val="00C21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1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21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2121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1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21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212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62</Characters>
  <Application>Microsoft Office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2013-10-09T18:05:00Z</dcterms:created>
  <dcterms:modified xsi:type="dcterms:W3CDTF">2013-10-09T18:07:00Z</dcterms:modified>
</cp:coreProperties>
</file>