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A5" w:rsidRPr="00A570A5" w:rsidRDefault="00A570A5" w:rsidP="00A570A5">
      <w:pPr>
        <w:pBdr>
          <w:bottom w:val="dotted" w:sz="6" w:space="3" w:color="B2B2B2"/>
        </w:pBdr>
        <w:spacing w:after="150" w:line="240" w:lineRule="auto"/>
        <w:jc w:val="center"/>
        <w:outlineLvl w:val="1"/>
        <w:rPr>
          <w:rFonts w:ascii="Georgia" w:eastAsia="Times New Roman" w:hAnsi="Georgia" w:cs="Times New Roman"/>
          <w:color w:val="566C11"/>
          <w:sz w:val="28"/>
          <w:szCs w:val="28"/>
        </w:rPr>
      </w:pPr>
      <w:r w:rsidRPr="00A570A5">
        <w:rPr>
          <w:rFonts w:ascii="Georgia" w:eastAsia="Times New Roman" w:hAnsi="Georgia" w:cs="Times New Roman"/>
          <w:color w:val="566C11"/>
          <w:sz w:val="28"/>
          <w:szCs w:val="28"/>
        </w:rPr>
        <w:t>U.S. General Land Office Records, 1796-1907</w:t>
      </w:r>
    </w:p>
    <w:tbl>
      <w:tblPr>
        <w:tblW w:w="19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0"/>
      </w:tblGrid>
      <w:tr w:rsidR="00A570A5" w:rsidRPr="00A570A5" w:rsidTr="00A570A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99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0"/>
            </w:tblGrid>
            <w:tr w:rsidR="00A570A5" w:rsidRPr="00A570A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18082"/>
                  </w:tblGrid>
                  <w:tr w:rsidR="00A570A5" w:rsidRPr="00A570A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Leon Bernard</w:t>
                        </w:r>
                      </w:p>
                    </w:tc>
                  </w:tr>
                  <w:tr w:rsidR="00A570A5" w:rsidRPr="00A570A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Issue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</w:rPr>
                          <w:t>18 Mar 1837</w:t>
                        </w:r>
                      </w:p>
                    </w:tc>
                  </w:tr>
                  <w:tr w:rsidR="00A570A5" w:rsidRPr="00A570A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Acres: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</w:rPr>
                          <w:t>160</w:t>
                        </w:r>
                      </w:p>
                    </w:tc>
                  </w:tr>
                  <w:tr w:rsidR="00A570A5" w:rsidRPr="00A570A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Meridian: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</w:rPr>
                          <w:t>1st PM</w:t>
                        </w:r>
                      </w:p>
                    </w:tc>
                  </w:tr>
                  <w:tr w:rsidR="00A570A5" w:rsidRPr="00A570A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State: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</w:rPr>
                          <w:t>Ohio</w:t>
                        </w:r>
                      </w:p>
                    </w:tc>
                  </w:tr>
                  <w:tr w:rsidR="00A570A5" w:rsidRPr="00A570A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County: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</w:rPr>
                          <w:t>Mercer</w:t>
                        </w:r>
                      </w:p>
                    </w:tc>
                  </w:tr>
                  <w:tr w:rsidR="00A570A5" w:rsidRPr="00A570A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Township: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</w:rPr>
                          <w:t>8-S</w:t>
                        </w:r>
                      </w:p>
                    </w:tc>
                  </w:tr>
                  <w:tr w:rsidR="00A570A5" w:rsidRPr="00A570A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Range: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</w:rPr>
                          <w:t>3-E</w:t>
                        </w:r>
                      </w:p>
                    </w:tc>
                  </w:tr>
                  <w:tr w:rsidR="00A570A5" w:rsidRPr="00A570A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Section: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</w:rPr>
                          <w:t>2</w:t>
                        </w:r>
                      </w:p>
                    </w:tc>
                  </w:tr>
                  <w:tr w:rsidR="00A570A5" w:rsidRPr="00A570A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Accession Number: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</w:rPr>
                          <w:t>OH1650__.207</w:t>
                        </w:r>
                      </w:p>
                    </w:tc>
                  </w:tr>
                  <w:tr w:rsidR="00A570A5" w:rsidRPr="00A570A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Metes and Bounds: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</w:rPr>
                          <w:t>No</w:t>
                        </w:r>
                      </w:p>
                    </w:tc>
                  </w:tr>
                  <w:tr w:rsidR="00A570A5" w:rsidRPr="00A570A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Land Office: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</w:rPr>
                          <w:t>Lima</w:t>
                        </w:r>
                      </w:p>
                    </w:tc>
                  </w:tr>
                  <w:tr w:rsidR="00A570A5" w:rsidRPr="00A570A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Canceled: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</w:rPr>
                          <w:t>No</w:t>
                        </w:r>
                      </w:p>
                    </w:tc>
                  </w:tr>
                  <w:tr w:rsidR="00A570A5" w:rsidRPr="00A570A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US Reservations: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</w:rPr>
                          <w:t>No</w:t>
                        </w:r>
                      </w:p>
                    </w:tc>
                  </w:tr>
                  <w:tr w:rsidR="00A570A5" w:rsidRPr="00A570A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Mineral Reservations: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</w:rPr>
                          <w:t>No</w:t>
                        </w:r>
                      </w:p>
                    </w:tc>
                  </w:tr>
                  <w:tr w:rsidR="00A570A5" w:rsidRPr="00A570A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Authority: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</w:rPr>
                          <w:t>April 24, 1820: Sale-Cash Entry (3 Stat. 566)</w:t>
                        </w:r>
                      </w:p>
                    </w:tc>
                  </w:tr>
                  <w:tr w:rsidR="00A570A5" w:rsidRPr="00A570A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Document Number: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570A5">
                          <w:rPr>
                            <w:rFonts w:ascii="Times New Roman" w:eastAsia="Times New Roman" w:hAnsi="Times New Roman" w:cs="Times New Roman"/>
                          </w:rPr>
                          <w:t>6773</w:t>
                        </w:r>
                      </w:p>
                    </w:tc>
                  </w:tr>
                  <w:tr w:rsidR="00A570A5" w:rsidRPr="00A570A5">
                    <w:trPr>
                      <w:trHeight w:val="180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70A5" w:rsidRPr="00A570A5" w:rsidRDefault="00A570A5" w:rsidP="00A57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70A5" w:rsidRPr="00A570A5" w:rsidRDefault="00A570A5" w:rsidP="00A5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570A5" w:rsidRPr="00A570A5" w:rsidRDefault="00A570A5" w:rsidP="00A570A5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A570A5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Source Information:</w:t>
            </w:r>
          </w:p>
          <w:p w:rsidR="00A570A5" w:rsidRPr="00A570A5" w:rsidRDefault="00A570A5" w:rsidP="00A570A5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A570A5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Ancestry.com. </w:t>
            </w:r>
            <w:r w:rsidRPr="00A570A5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U.S. General Land Office Records, 1796-1907</w:t>
            </w:r>
            <w:r w:rsidRPr="00A570A5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 [database on-line]. Provo, UT, USA: Ancestry.com Operations </w:t>
            </w:r>
            <w:proofErr w:type="spellStart"/>
            <w:r w:rsidRPr="00A570A5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Inc</w:t>
            </w:r>
            <w:proofErr w:type="spellEnd"/>
            <w:r w:rsidRPr="00A570A5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, 2008.</w:t>
            </w:r>
          </w:p>
          <w:p w:rsidR="00A570A5" w:rsidRPr="00A570A5" w:rsidRDefault="00A570A5" w:rsidP="00A570A5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A570A5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Original data: United States. Bureau of Land Management, General Land Office Records. </w:t>
            </w:r>
            <w:r w:rsidRPr="00A570A5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Automated Records Project; Federal Land Patents, State Volumes</w:t>
            </w:r>
            <w:r w:rsidRPr="00A570A5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. </w:t>
            </w:r>
            <w:r w:rsidRPr="00A570A5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http://www.glorecords.blm.gov/.</w:t>
            </w:r>
            <w:r w:rsidRPr="00A570A5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 Springfield, Virginia: Bureau of Land Management, Eastern States, 2007.</w:t>
            </w:r>
          </w:p>
          <w:p w:rsidR="00A570A5" w:rsidRPr="00A570A5" w:rsidRDefault="00A570A5" w:rsidP="00A570A5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A570A5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Description</w:t>
            </w:r>
            <w:proofErr w:type="gramStart"/>
            <w:r w:rsidRPr="00A570A5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:</w:t>
            </w:r>
            <w:proofErr w:type="gramEnd"/>
            <w:r w:rsidRPr="00A570A5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br/>
              <w:t>This database contains land patents from 1796-1907 for 13 U.S. states. Information recorded in land patents includes: name of patentee, issue date, state of patent, acres of land, legal land description, authority under which the land was acquired, and other details relating to the land given.</w:t>
            </w:r>
          </w:p>
        </w:tc>
      </w:tr>
    </w:tbl>
    <w:p w:rsidR="002C1DF7" w:rsidRDefault="002C1DF7">
      <w:bookmarkStart w:id="0" w:name="_GoBack"/>
      <w:bookmarkEnd w:id="0"/>
    </w:p>
    <w:sectPr w:rsidR="002C1DF7" w:rsidSect="00A570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A5"/>
    <w:rsid w:val="002C1DF7"/>
    <w:rsid w:val="00A5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7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70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A570A5"/>
  </w:style>
  <w:style w:type="paragraph" w:customStyle="1" w:styleId="psourcetxt">
    <w:name w:val="p_sourcetxt"/>
    <w:basedOn w:val="Normal"/>
    <w:rsid w:val="00A5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7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7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70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A570A5"/>
  </w:style>
  <w:style w:type="paragraph" w:customStyle="1" w:styleId="psourcetxt">
    <w:name w:val="p_sourcetxt"/>
    <w:basedOn w:val="Normal"/>
    <w:rsid w:val="00A5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7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044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2013-02-16T18:32:00Z</dcterms:created>
  <dcterms:modified xsi:type="dcterms:W3CDTF">2013-02-16T18:33:00Z</dcterms:modified>
</cp:coreProperties>
</file>