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FD" w:rsidRPr="00952DFD" w:rsidRDefault="00952DFD" w:rsidP="00952DFD">
      <w:pPr>
        <w:pStyle w:val="Heading1"/>
        <w:spacing w:before="0" w:beforeAutospacing="0" w:after="0" w:afterAutospacing="0" w:line="264" w:lineRule="atLeast"/>
        <w:jc w:val="center"/>
        <w:rPr>
          <w:rStyle w:val="Hyperlink"/>
          <w:rFonts w:ascii="Arial" w:hAnsi="Arial" w:cs="Arial"/>
          <w:b w:val="0"/>
          <w:bCs w:val="0"/>
          <w:color w:val="auto"/>
          <w:sz w:val="36"/>
          <w:szCs w:val="36"/>
          <w:u w:val="none"/>
        </w:rPr>
      </w:pPr>
      <w:r w:rsidRPr="00952DFD">
        <w:rPr>
          <w:rFonts w:ascii="Arial" w:hAnsi="Arial" w:cs="Arial"/>
          <w:b w:val="0"/>
          <w:bCs w:val="0"/>
          <w:sz w:val="36"/>
          <w:szCs w:val="36"/>
        </w:rPr>
        <w:fldChar w:fldCharType="begin"/>
      </w:r>
      <w:r w:rsidRPr="00952DFD">
        <w:rPr>
          <w:rFonts w:ascii="Arial" w:hAnsi="Arial" w:cs="Arial"/>
          <w:b w:val="0"/>
          <w:bCs w:val="0"/>
          <w:sz w:val="36"/>
          <w:szCs w:val="36"/>
        </w:rPr>
        <w:instrText xml:space="preserve"> HYPERLINK "http://search.ancestry.com/search/db.aspx?dbid=1988" \o "Learn more about the Ohio and Florida, City Directories, 1902-1960" </w:instrText>
      </w:r>
      <w:r w:rsidRPr="00952DFD">
        <w:rPr>
          <w:rFonts w:ascii="Arial" w:hAnsi="Arial" w:cs="Arial"/>
          <w:b w:val="0"/>
          <w:bCs w:val="0"/>
          <w:sz w:val="36"/>
          <w:szCs w:val="36"/>
        </w:rPr>
        <w:fldChar w:fldCharType="separate"/>
      </w:r>
      <w:bookmarkStart w:id="0" w:name="_GoBack"/>
      <w:bookmarkEnd w:id="0"/>
      <w:r w:rsidRPr="00952DFD">
        <w:rPr>
          <w:rStyle w:val="Hyperlink"/>
          <w:rFonts w:ascii="Arial" w:hAnsi="Arial" w:cs="Arial"/>
          <w:b w:val="0"/>
          <w:bCs w:val="0"/>
          <w:color w:val="auto"/>
          <w:sz w:val="36"/>
          <w:szCs w:val="36"/>
        </w:rPr>
        <w:t xml:space="preserve">Lawrence </w:t>
      </w:r>
      <w:proofErr w:type="spellStart"/>
      <w:r w:rsidRPr="00952DFD">
        <w:rPr>
          <w:rStyle w:val="Hyperlink"/>
          <w:rFonts w:ascii="Arial" w:hAnsi="Arial" w:cs="Arial"/>
          <w:b w:val="0"/>
          <w:bCs w:val="0"/>
          <w:color w:val="auto"/>
          <w:sz w:val="36"/>
          <w:szCs w:val="36"/>
        </w:rPr>
        <w:t>Wimmers</w:t>
      </w:r>
      <w:proofErr w:type="spellEnd"/>
    </w:p>
    <w:p w:rsidR="00952DFD" w:rsidRPr="00952DFD" w:rsidRDefault="00952DFD" w:rsidP="00952DFD">
      <w:pPr>
        <w:pStyle w:val="pageintro"/>
        <w:spacing w:before="0" w:beforeAutospacing="0" w:after="120" w:afterAutospacing="0" w:line="264" w:lineRule="atLeast"/>
        <w:jc w:val="center"/>
        <w:outlineLvl w:val="1"/>
        <w:rPr>
          <w:kern w:val="36"/>
        </w:rPr>
      </w:pPr>
      <w:r w:rsidRPr="00952DFD">
        <w:rPr>
          <w:rStyle w:val="titlesubtext"/>
          <w:rFonts w:ascii="Arial" w:hAnsi="Arial" w:cs="Arial"/>
          <w:kern w:val="36"/>
          <w:sz w:val="27"/>
          <w:szCs w:val="27"/>
        </w:rPr>
        <w:t> </w:t>
      </w:r>
      <w:proofErr w:type="gramStart"/>
      <w:r w:rsidRPr="00952DFD">
        <w:rPr>
          <w:rStyle w:val="titlesubtext"/>
          <w:rFonts w:ascii="Arial" w:hAnsi="Arial" w:cs="Arial"/>
          <w:kern w:val="36"/>
          <w:sz w:val="27"/>
          <w:szCs w:val="27"/>
        </w:rPr>
        <w:t>i</w:t>
      </w:r>
      <w:proofErr w:type="gramEnd"/>
      <w:r w:rsidRPr="00952DFD">
        <w:rPr>
          <w:rStyle w:val="titlesubtext"/>
          <w:rFonts w:ascii="Arial" w:hAnsi="Arial" w:cs="Arial"/>
          <w:kern w:val="36"/>
          <w:sz w:val="27"/>
          <w:szCs w:val="27"/>
        </w:rPr>
        <w:t>n the </w:t>
      </w:r>
      <w:r w:rsidRPr="00952DFD">
        <w:rPr>
          <w:rFonts w:ascii="Arial" w:hAnsi="Arial" w:cs="Arial"/>
          <w:kern w:val="36"/>
          <w:sz w:val="36"/>
          <w:szCs w:val="36"/>
        </w:rPr>
        <w:t>Ohio and Florida, City Directories, 1902-1960</w:t>
      </w:r>
    </w:p>
    <w:p w:rsidR="00952DFD" w:rsidRPr="00952DFD" w:rsidRDefault="00952DFD" w:rsidP="00952DFD">
      <w:pPr>
        <w:pStyle w:val="Heading1"/>
        <w:spacing w:before="0" w:beforeAutospacing="0" w:after="0" w:afterAutospacing="0" w:line="264" w:lineRule="atLeast"/>
        <w:jc w:val="center"/>
        <w:rPr>
          <w:rFonts w:ascii="Arial" w:hAnsi="Arial" w:cs="Arial"/>
          <w:b w:val="0"/>
          <w:bCs w:val="0"/>
          <w:sz w:val="36"/>
          <w:szCs w:val="36"/>
        </w:rPr>
      </w:pPr>
      <w:r w:rsidRPr="00952DFD">
        <w:rPr>
          <w:rFonts w:ascii="Arial" w:hAnsi="Arial" w:cs="Arial"/>
          <w:b w:val="0"/>
          <w:bCs w:val="0"/>
          <w:sz w:val="36"/>
          <w:szCs w:val="36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952DFD" w:rsidTr="00952DFD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52DFD" w:rsidRDefault="00952DFD">
            <w:pPr>
              <w:jc w:val="right"/>
              <w:rPr>
                <w:rFonts w:ascii="inherit" w:hAnsi="inherit"/>
                <w:color w:val="333333"/>
                <w:sz w:val="20"/>
                <w:szCs w:val="20"/>
              </w:rPr>
            </w:pPr>
            <w:r>
              <w:rPr>
                <w:rFonts w:ascii="inherit" w:hAnsi="inherit"/>
                <w:color w:val="333333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2DFD" w:rsidRDefault="00952DFD">
            <w:pPr>
              <w:rPr>
                <w:rFonts w:ascii="inherit" w:hAnsi="inherit"/>
              </w:rPr>
            </w:pPr>
            <w:r>
              <w:rPr>
                <w:rStyle w:val="srchhit"/>
                <w:rFonts w:ascii="inherit" w:hAnsi="inherit"/>
              </w:rPr>
              <w:t xml:space="preserve">Lawrence </w:t>
            </w:r>
            <w:proofErr w:type="spellStart"/>
            <w:r>
              <w:rPr>
                <w:rStyle w:val="srchhit"/>
                <w:rFonts w:ascii="inherit" w:hAnsi="inherit"/>
              </w:rPr>
              <w:t>Wimmers</w:t>
            </w:r>
            <w:proofErr w:type="spellEnd"/>
          </w:p>
        </w:tc>
      </w:tr>
      <w:tr w:rsidR="00952DFD" w:rsidTr="00952DFD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52DFD" w:rsidRDefault="00952DFD">
            <w:pPr>
              <w:jc w:val="right"/>
              <w:rPr>
                <w:rFonts w:ascii="inherit" w:hAnsi="inherit"/>
                <w:color w:val="333333"/>
                <w:sz w:val="20"/>
                <w:szCs w:val="20"/>
              </w:rPr>
            </w:pPr>
            <w:r>
              <w:rPr>
                <w:rFonts w:ascii="inherit" w:hAnsi="inherit"/>
                <w:color w:val="333333"/>
                <w:sz w:val="20"/>
                <w:szCs w:val="20"/>
              </w:rPr>
              <w:t>Location: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2DFD" w:rsidRDefault="00952DFD">
            <w:pPr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Darke</w:t>
            </w:r>
            <w:proofErr w:type="spellEnd"/>
            <w:r>
              <w:rPr>
                <w:rFonts w:ascii="inherit" w:hAnsi="inherit"/>
              </w:rPr>
              <w:t>, Ohio</w:t>
            </w:r>
          </w:p>
        </w:tc>
      </w:tr>
      <w:tr w:rsidR="00952DFD" w:rsidTr="00952DFD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52DFD" w:rsidRDefault="00952DFD">
            <w:pPr>
              <w:jc w:val="right"/>
              <w:rPr>
                <w:rFonts w:ascii="inherit" w:hAnsi="inherit"/>
                <w:color w:val="333333"/>
                <w:sz w:val="20"/>
                <w:szCs w:val="20"/>
              </w:rPr>
            </w:pPr>
            <w:r>
              <w:rPr>
                <w:rFonts w:ascii="inherit" w:hAnsi="inherit"/>
                <w:color w:val="333333"/>
                <w:sz w:val="20"/>
                <w:szCs w:val="20"/>
              </w:rPr>
              <w:t>Year Range: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2DFD" w:rsidRDefault="00952DFD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1910</w:t>
            </w:r>
          </w:p>
        </w:tc>
      </w:tr>
      <w:tr w:rsidR="00952DFD" w:rsidTr="00952DFD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52DFD" w:rsidRDefault="00952DFD">
            <w:pPr>
              <w:jc w:val="right"/>
              <w:rPr>
                <w:rFonts w:ascii="inherit" w:hAnsi="inherit"/>
                <w:color w:val="333333"/>
                <w:sz w:val="20"/>
                <w:szCs w:val="20"/>
              </w:rPr>
            </w:pPr>
            <w:r>
              <w:rPr>
                <w:rFonts w:ascii="inherit" w:hAnsi="inherit"/>
                <w:color w:val="333333"/>
                <w:sz w:val="20"/>
                <w:szCs w:val="20"/>
              </w:rPr>
              <w:t>Directory Title: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2DFD" w:rsidRDefault="00952DFD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Complete Directory of </w:t>
            </w:r>
            <w:proofErr w:type="spellStart"/>
            <w:r>
              <w:rPr>
                <w:rFonts w:ascii="inherit" w:hAnsi="inherit"/>
              </w:rPr>
              <w:t>Darke</w:t>
            </w:r>
            <w:proofErr w:type="spellEnd"/>
            <w:r>
              <w:rPr>
                <w:rFonts w:ascii="inherit" w:hAnsi="inherit"/>
              </w:rPr>
              <w:t xml:space="preserve"> County, Ohio</w:t>
            </w:r>
          </w:p>
        </w:tc>
      </w:tr>
      <w:tr w:rsidR="00952DFD" w:rsidTr="00952DFD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52DFD" w:rsidRDefault="00952DFD">
            <w:pPr>
              <w:jc w:val="right"/>
              <w:rPr>
                <w:rFonts w:ascii="inherit" w:hAnsi="inherit"/>
                <w:color w:val="333333"/>
                <w:sz w:val="20"/>
                <w:szCs w:val="20"/>
              </w:rPr>
            </w:pPr>
            <w:r>
              <w:rPr>
                <w:rFonts w:ascii="inherit" w:hAnsi="inherit"/>
                <w:color w:val="333333"/>
                <w:sz w:val="20"/>
                <w:szCs w:val="20"/>
              </w:rPr>
              <w:t>Section of Directory: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2DFD" w:rsidRDefault="00952DFD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Names</w:t>
            </w:r>
          </w:p>
        </w:tc>
      </w:tr>
    </w:tbl>
    <w:p w:rsidR="00952DFD" w:rsidRDefault="00952DFD" w:rsidP="00952DFD">
      <w:pPr>
        <w:pStyle w:val="Heading4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3"/>
          <w:szCs w:val="23"/>
        </w:rPr>
      </w:pPr>
      <w:r>
        <w:rPr>
          <w:rFonts w:ascii="Arial" w:hAnsi="Arial" w:cs="Arial"/>
          <w:b w:val="0"/>
          <w:bCs w:val="0"/>
          <w:color w:val="333333"/>
          <w:sz w:val="23"/>
          <w:szCs w:val="23"/>
        </w:rPr>
        <w:t>Source Citation</w:t>
      </w:r>
    </w:p>
    <w:p w:rsidR="00952DFD" w:rsidRDefault="00952DFD" w:rsidP="00952DFD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Directory Title: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Complete Directory of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Darke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County, Ohio</w:t>
      </w:r>
      <w:r>
        <w:rPr>
          <w:rFonts w:ascii="Arial" w:hAnsi="Arial" w:cs="Arial"/>
          <w:color w:val="333333"/>
          <w:sz w:val="20"/>
          <w:szCs w:val="20"/>
        </w:rPr>
        <w:t>; Year Range: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1910</w:t>
      </w:r>
      <w:r>
        <w:rPr>
          <w:rFonts w:ascii="Arial" w:hAnsi="Arial" w:cs="Arial"/>
          <w:color w:val="333333"/>
          <w:sz w:val="20"/>
          <w:szCs w:val="20"/>
        </w:rPr>
        <w:t>; Page #: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232</w:t>
      </w:r>
      <w:r>
        <w:rPr>
          <w:rFonts w:ascii="Arial" w:hAnsi="Arial" w:cs="Arial"/>
          <w:color w:val="333333"/>
          <w:sz w:val="20"/>
          <w:szCs w:val="20"/>
        </w:rPr>
        <w:t>; Publisher: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J.M. Minch Company</w:t>
      </w:r>
      <w:r>
        <w:rPr>
          <w:rFonts w:ascii="Arial" w:hAnsi="Arial" w:cs="Arial"/>
          <w:color w:val="333333"/>
          <w:sz w:val="20"/>
          <w:szCs w:val="20"/>
        </w:rPr>
        <w:t>; Publication Year: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1910</w:t>
      </w:r>
    </w:p>
    <w:p w:rsidR="00952DFD" w:rsidRDefault="00952DFD" w:rsidP="00952DFD">
      <w:pPr>
        <w:pStyle w:val="Heading4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3"/>
          <w:szCs w:val="23"/>
        </w:rPr>
      </w:pPr>
      <w:r>
        <w:rPr>
          <w:rFonts w:ascii="Arial" w:hAnsi="Arial" w:cs="Arial"/>
          <w:b w:val="0"/>
          <w:bCs w:val="0"/>
          <w:color w:val="333333"/>
          <w:sz w:val="23"/>
          <w:szCs w:val="23"/>
        </w:rPr>
        <w:t>Source Information</w:t>
      </w:r>
    </w:p>
    <w:p w:rsidR="00952DFD" w:rsidRDefault="00952DFD" w:rsidP="00952DFD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Ancestry.com.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Ohio and Florida, City Directories, 1902-1960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[database on-line]. Provo, UT, USA: Ancestry.com Operations, Inc., 2010. This collection was indexed by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4" w:history="1">
        <w:r>
          <w:rPr>
            <w:rStyle w:val="Hyperlink"/>
            <w:rFonts w:ascii="Arial" w:hAnsi="Arial" w:cs="Arial"/>
            <w:color w:val="445708"/>
            <w:sz w:val="20"/>
            <w:szCs w:val="20"/>
          </w:rPr>
          <w:t>Ancestry World Archives Project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contributors in partnership with the following organizations:</w:t>
      </w:r>
    </w:p>
    <w:p w:rsidR="00952DFD" w:rsidRDefault="00952DFD" w:rsidP="00952DFD">
      <w:pPr>
        <w:spacing w:before="120" w:line="293" w:lineRule="atLeast"/>
        <w:rPr>
          <w:rFonts w:ascii="Arial" w:hAnsi="Arial" w:cs="Arial"/>
          <w:color w:val="333333"/>
          <w:sz w:val="20"/>
          <w:szCs w:val="20"/>
        </w:rPr>
      </w:pPr>
      <w:hyperlink r:id="rId5" w:tgtFrame="_blank" w:history="1">
        <w:r>
          <w:rPr>
            <w:rStyle w:val="Hyperlink"/>
            <w:rFonts w:ascii="Arial" w:hAnsi="Arial" w:cs="Arial"/>
            <w:color w:val="445708"/>
            <w:sz w:val="20"/>
            <w:szCs w:val="20"/>
          </w:rPr>
          <w:t>Lorain County, Ohio Genealogical Society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445708"/>
            <w:sz w:val="20"/>
            <w:szCs w:val="20"/>
          </w:rPr>
          <w:t>The Ohio Genealogical Society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445708"/>
            <w:sz w:val="20"/>
            <w:szCs w:val="20"/>
          </w:rPr>
          <w:t>The Southern Genealogist’s Exchange Society, Inc.</w:t>
        </w:r>
      </w:hyperlink>
    </w:p>
    <w:p w:rsidR="00952DFD" w:rsidRDefault="00952DFD" w:rsidP="00952DFD">
      <w:pPr>
        <w:spacing w:before="12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Original data:</w:t>
      </w:r>
    </w:p>
    <w:p w:rsidR="00952DFD" w:rsidRDefault="00952DFD" w:rsidP="00952DFD">
      <w:pPr>
        <w:pStyle w:val="NormalWeb"/>
        <w:spacing w:before="12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333333"/>
          <w:sz w:val="20"/>
          <w:szCs w:val="20"/>
        </w:rPr>
        <w:t>Florida City Directories - Jacksonville, St. Augustine, and State of Florida, 1924-1949</w:t>
      </w:r>
      <w:r>
        <w:rPr>
          <w:rFonts w:ascii="Arial" w:hAnsi="Arial" w:cs="Arial"/>
          <w:color w:val="333333"/>
          <w:sz w:val="20"/>
          <w:szCs w:val="20"/>
        </w:rPr>
        <w:t>. Microfilm, 12 rolls. Gale, Farmington Hills, Michigan.</w:t>
      </w:r>
    </w:p>
    <w:p w:rsidR="00952DFD" w:rsidRDefault="00952DFD" w:rsidP="00952DFD">
      <w:pPr>
        <w:pStyle w:val="NormalWeb"/>
        <w:spacing w:before="12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333333"/>
          <w:sz w:val="20"/>
          <w:szCs w:val="20"/>
        </w:rPr>
        <w:t>Ohio City Directories – Lorain County – Lorain and Elyria, 1903-1960</w:t>
      </w:r>
      <w:r>
        <w:rPr>
          <w:rFonts w:ascii="Arial" w:hAnsi="Arial" w:cs="Arial"/>
          <w:color w:val="333333"/>
          <w:sz w:val="20"/>
          <w:szCs w:val="20"/>
        </w:rPr>
        <w:t>. Microfilm, 10 rolls. Gale, Farmington Hills, Michigan.</w:t>
      </w:r>
    </w:p>
    <w:p w:rsidR="00952DFD" w:rsidRDefault="00952DFD" w:rsidP="00952DFD">
      <w:pPr>
        <w:pStyle w:val="NormalWeb"/>
        <w:spacing w:before="12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333333"/>
          <w:sz w:val="20"/>
          <w:szCs w:val="20"/>
        </w:rPr>
        <w:t>Ohio State Directories – State of Ohio and Farm Directories/State of Ohio, 1902-1933</w:t>
      </w:r>
      <w:r>
        <w:rPr>
          <w:rFonts w:ascii="Arial" w:hAnsi="Arial" w:cs="Arial"/>
          <w:color w:val="333333"/>
          <w:sz w:val="20"/>
          <w:szCs w:val="20"/>
        </w:rPr>
        <w:t>. Microfilm, 9 rolls. Gale, Farmington Hills, Michigan.</w:t>
      </w:r>
    </w:p>
    <w:p w:rsidR="009509DC" w:rsidRDefault="009509DC"/>
    <w:sectPr w:rsidR="0095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FD"/>
    <w:rsid w:val="009509DC"/>
    <w:rsid w:val="0095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D1FD8-2A3A-4B98-ADDE-2CBDC63A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52D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52DF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D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52D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2DFD"/>
    <w:rPr>
      <w:color w:val="0000FF"/>
      <w:u w:val="single"/>
    </w:rPr>
  </w:style>
  <w:style w:type="paragraph" w:customStyle="1" w:styleId="pageintro">
    <w:name w:val="pageintro"/>
    <w:basedOn w:val="Normal"/>
    <w:rsid w:val="00952DFD"/>
    <w:pPr>
      <w:spacing w:before="100" w:beforeAutospacing="1" w:after="100" w:afterAutospacing="1"/>
    </w:pPr>
  </w:style>
  <w:style w:type="character" w:customStyle="1" w:styleId="titlesubtext">
    <w:name w:val="titlesubtext"/>
    <w:basedOn w:val="DefaultParagraphFont"/>
    <w:rsid w:val="00952DFD"/>
  </w:style>
  <w:style w:type="character" w:customStyle="1" w:styleId="srchhit">
    <w:name w:val="srchhit"/>
    <w:basedOn w:val="DefaultParagraphFont"/>
    <w:rsid w:val="00952DFD"/>
  </w:style>
  <w:style w:type="paragraph" w:styleId="NormalWeb">
    <w:name w:val="Normal (Web)"/>
    <w:basedOn w:val="Normal"/>
    <w:uiPriority w:val="99"/>
    <w:semiHidden/>
    <w:unhideWhenUsed/>
    <w:rsid w:val="00952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52DFD"/>
  </w:style>
  <w:style w:type="character" w:styleId="Emphasis">
    <w:name w:val="Emphasis"/>
    <w:basedOn w:val="DefaultParagraphFont"/>
    <w:uiPriority w:val="20"/>
    <w:qFormat/>
    <w:rsid w:val="00952D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70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gesjax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.org/" TargetMode="External"/><Relationship Id="rId5" Type="http://schemas.openxmlformats.org/officeDocument/2006/relationships/hyperlink" Target="http://www.rootsweb.ancestry.com/~ohlorain/" TargetMode="External"/><Relationship Id="rId4" Type="http://schemas.openxmlformats.org/officeDocument/2006/relationships/hyperlink" Target="http://search.ancestry.com/handler/domainrd.ashx?Domain=CommunityDomain&amp;url=/wap/dashboard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2015-05-31T00:41:00Z</dcterms:created>
  <dcterms:modified xsi:type="dcterms:W3CDTF">2015-05-31T00:41:00Z</dcterms:modified>
</cp:coreProperties>
</file>