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Passenger and Immigration Lists Index, 1500s-1900s</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Name:</w:t>
      </w:r>
      <w:r w:rsidRPr="008E298B">
        <w:rPr>
          <w:rFonts w:ascii="Georgia" w:eastAsia="Times New Roman" w:hAnsi="Georgia" w:cs="Times New Roman"/>
          <w:sz w:val="24"/>
          <w:szCs w:val="24"/>
        </w:rPr>
        <w:tab/>
        <w:t xml:space="preserve">George </w:t>
      </w:r>
      <w:proofErr w:type="spellStart"/>
      <w:r w:rsidRPr="008E298B">
        <w:rPr>
          <w:rFonts w:ascii="Georgia" w:eastAsia="Times New Roman" w:hAnsi="Georgia" w:cs="Times New Roman"/>
          <w:sz w:val="24"/>
          <w:szCs w:val="24"/>
        </w:rPr>
        <w:t>Grillot</w:t>
      </w:r>
      <w:proofErr w:type="spellEnd"/>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Year:</w:t>
      </w:r>
      <w:r w:rsidRPr="008E298B">
        <w:rPr>
          <w:rFonts w:ascii="Georgia" w:eastAsia="Times New Roman" w:hAnsi="Georgia" w:cs="Times New Roman"/>
          <w:sz w:val="24"/>
          <w:szCs w:val="24"/>
        </w:rPr>
        <w:tab/>
        <w:t>1839</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Age:</w:t>
      </w:r>
      <w:r w:rsidRPr="008E298B">
        <w:rPr>
          <w:rFonts w:ascii="Georgia" w:eastAsia="Times New Roman" w:hAnsi="Georgia" w:cs="Times New Roman"/>
          <w:sz w:val="24"/>
          <w:szCs w:val="24"/>
        </w:rPr>
        <w:tab/>
        <w:t>26</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Estimated Birth Year:</w:t>
      </w:r>
      <w:r w:rsidRPr="008E298B">
        <w:rPr>
          <w:rFonts w:ascii="Georgia" w:eastAsia="Times New Roman" w:hAnsi="Georgia" w:cs="Times New Roman"/>
          <w:sz w:val="24"/>
          <w:szCs w:val="24"/>
        </w:rPr>
        <w:tab/>
      </w:r>
      <w:proofErr w:type="spellStart"/>
      <w:r w:rsidRPr="008E298B">
        <w:rPr>
          <w:rFonts w:ascii="Georgia" w:eastAsia="Times New Roman" w:hAnsi="Georgia" w:cs="Times New Roman"/>
          <w:sz w:val="24"/>
          <w:szCs w:val="24"/>
        </w:rPr>
        <w:t>abt</w:t>
      </w:r>
      <w:proofErr w:type="spellEnd"/>
      <w:r w:rsidRPr="008E298B">
        <w:rPr>
          <w:rFonts w:ascii="Georgia" w:eastAsia="Times New Roman" w:hAnsi="Georgia" w:cs="Times New Roman"/>
          <w:sz w:val="24"/>
          <w:szCs w:val="24"/>
        </w:rPr>
        <w:t xml:space="preserve"> 1813</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Place:</w:t>
      </w:r>
      <w:r w:rsidRPr="008E298B">
        <w:rPr>
          <w:rFonts w:ascii="Georgia" w:eastAsia="Times New Roman" w:hAnsi="Georgia" w:cs="Times New Roman"/>
          <w:sz w:val="24"/>
          <w:szCs w:val="24"/>
        </w:rPr>
        <w:tab/>
        <w:t>Port uncertain</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Source Publication Code:</w:t>
      </w:r>
      <w:r w:rsidRPr="008E298B">
        <w:rPr>
          <w:rFonts w:ascii="Georgia" w:eastAsia="Times New Roman" w:hAnsi="Georgia" w:cs="Times New Roman"/>
          <w:sz w:val="24"/>
          <w:szCs w:val="24"/>
        </w:rPr>
        <w:tab/>
        <w:t>778.5</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Primary Immigrant:</w:t>
      </w:r>
      <w:r w:rsidRPr="008E298B">
        <w:rPr>
          <w:rFonts w:ascii="Georgia" w:eastAsia="Times New Roman" w:hAnsi="Georgia" w:cs="Times New Roman"/>
          <w:sz w:val="24"/>
          <w:szCs w:val="24"/>
        </w:rPr>
        <w:tab/>
      </w:r>
      <w:proofErr w:type="spellStart"/>
      <w:r w:rsidRPr="008E298B">
        <w:rPr>
          <w:rFonts w:ascii="Georgia" w:eastAsia="Times New Roman" w:hAnsi="Georgia" w:cs="Times New Roman"/>
          <w:sz w:val="24"/>
          <w:szCs w:val="24"/>
        </w:rPr>
        <w:t>Grillot</w:t>
      </w:r>
      <w:proofErr w:type="spellEnd"/>
      <w:r w:rsidRPr="008E298B">
        <w:rPr>
          <w:rFonts w:ascii="Georgia" w:eastAsia="Times New Roman" w:hAnsi="Georgia" w:cs="Times New Roman"/>
          <w:sz w:val="24"/>
          <w:szCs w:val="24"/>
        </w:rPr>
        <w:t>, George</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Annotation:</w:t>
      </w:r>
      <w:r w:rsidRPr="008E298B">
        <w:rPr>
          <w:rFonts w:ascii="Georgia" w:eastAsia="Times New Roman" w:hAnsi="Georgia" w:cs="Times New Roman"/>
          <w:sz w:val="24"/>
          <w:szCs w:val="24"/>
        </w:rPr>
        <w:tab/>
        <w:t xml:space="preserve">Date and port of arrival; a few (pp. 555-556) are date and place of first mention of residence in the New World. Author also provides gender, occupation, country of nativity (or, pp. 555-556, French hometown or province), name of ship, and port of departure. Extracted from passenger manifests of the New Orleans federal port authorities and Catholic </w:t>
      </w:r>
      <w:proofErr w:type="gramStart"/>
      <w:r w:rsidRPr="008E298B">
        <w:rPr>
          <w:rFonts w:ascii="Georgia" w:eastAsia="Times New Roman" w:hAnsi="Georgia" w:cs="Times New Roman"/>
          <w:sz w:val="24"/>
          <w:szCs w:val="24"/>
        </w:rPr>
        <w:t>church</w:t>
      </w:r>
      <w:proofErr w:type="gramEnd"/>
      <w:r w:rsidRPr="008E298B">
        <w:rPr>
          <w:rFonts w:ascii="Georgia" w:eastAsia="Times New Roman" w:hAnsi="Georgia" w:cs="Times New Roman"/>
          <w:sz w:val="24"/>
          <w:szCs w:val="24"/>
        </w:rPr>
        <w:t xml:space="preserve"> records.</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Source Bibliography:</w:t>
      </w:r>
      <w:r w:rsidRPr="008E298B">
        <w:rPr>
          <w:rFonts w:ascii="Georgia" w:eastAsia="Times New Roman" w:hAnsi="Georgia" w:cs="Times New Roman"/>
          <w:sz w:val="24"/>
          <w:szCs w:val="24"/>
        </w:rPr>
        <w:tab/>
        <w:t>BRASSEAUX, CARL A. The Foreign French: Nineteenth-Century French Immigration into Louisiana. Vol. 1: 1820-1839. Lafayette, LA: Center for Louisiana Studies, University of Southwestern Louisiana, 1990. 569p.</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Page:</w:t>
      </w:r>
      <w:r w:rsidRPr="008E298B">
        <w:rPr>
          <w:rFonts w:ascii="Georgia" w:eastAsia="Times New Roman" w:hAnsi="Georgia" w:cs="Times New Roman"/>
          <w:sz w:val="24"/>
          <w:szCs w:val="24"/>
        </w:rPr>
        <w:tab/>
        <w:t>252</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Source Citation: Place: Port uncertain; Year: 1839; Page Number: 252.</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Source Information:</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 xml:space="preserve">Gale Research. Passenger and Immigration Lists Index, 1500s-1900s [database on-line]. Provo, UT, USA: Ancestry.com Operations, </w:t>
      </w:r>
      <w:proofErr w:type="spellStart"/>
      <w:r w:rsidRPr="008E298B">
        <w:rPr>
          <w:rFonts w:ascii="Georgia" w:eastAsia="Times New Roman" w:hAnsi="Georgia" w:cs="Times New Roman"/>
          <w:sz w:val="24"/>
          <w:szCs w:val="24"/>
        </w:rPr>
        <w:t>Inc</w:t>
      </w:r>
      <w:proofErr w:type="spellEnd"/>
      <w:r w:rsidRPr="008E298B">
        <w:rPr>
          <w:rFonts w:ascii="Georgia" w:eastAsia="Times New Roman" w:hAnsi="Georgia" w:cs="Times New Roman"/>
          <w:sz w:val="24"/>
          <w:szCs w:val="24"/>
        </w:rPr>
        <w:t>, 2010.</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 xml:space="preserve">Original data: </w:t>
      </w:r>
      <w:proofErr w:type="spellStart"/>
      <w:r w:rsidRPr="008E298B">
        <w:rPr>
          <w:rFonts w:ascii="Georgia" w:eastAsia="Times New Roman" w:hAnsi="Georgia" w:cs="Times New Roman"/>
          <w:sz w:val="24"/>
          <w:szCs w:val="24"/>
        </w:rPr>
        <w:t>Filby</w:t>
      </w:r>
      <w:proofErr w:type="spellEnd"/>
      <w:r w:rsidRPr="008E298B">
        <w:rPr>
          <w:rFonts w:ascii="Georgia" w:eastAsia="Times New Roman" w:hAnsi="Georgia" w:cs="Times New Roman"/>
          <w:sz w:val="24"/>
          <w:szCs w:val="24"/>
        </w:rPr>
        <w:t>, P. William, ed. Passenger and Immigration Lists Index, 1500s-1900s. Farmington Hills, MI, USA: Gale Research, 2010.</w:t>
      </w:r>
    </w:p>
    <w:p w:rsidR="008E298B" w:rsidRPr="008E298B" w:rsidRDefault="008E298B" w:rsidP="008E298B">
      <w:pPr>
        <w:rPr>
          <w:rFonts w:ascii="Georgia" w:eastAsia="Times New Roman" w:hAnsi="Georgia" w:cs="Times New Roman"/>
          <w:sz w:val="24"/>
          <w:szCs w:val="24"/>
        </w:rPr>
      </w:pPr>
      <w:r w:rsidRPr="008E298B">
        <w:rPr>
          <w:rFonts w:ascii="Georgia" w:eastAsia="Times New Roman" w:hAnsi="Georgia" w:cs="Times New Roman"/>
          <w:sz w:val="24"/>
          <w:szCs w:val="24"/>
        </w:rPr>
        <w:t>Description:</w:t>
      </w:r>
    </w:p>
    <w:p w:rsidR="009E3838" w:rsidRPr="008E298B" w:rsidRDefault="008E298B" w:rsidP="008E298B">
      <w:pPr>
        <w:rPr>
          <w:sz w:val="24"/>
          <w:szCs w:val="24"/>
        </w:rPr>
      </w:pPr>
      <w:r w:rsidRPr="008E298B">
        <w:rPr>
          <w:rFonts w:ascii="Georgia" w:eastAsia="Times New Roman" w:hAnsi="Georgia" w:cs="Times New Roman"/>
          <w:sz w:val="24"/>
          <w:szCs w:val="24"/>
        </w:rPr>
        <w:t>Updated annually, this database is an index to passengers who arrived in United States and Canadian ports from the 1500s through the 1900s. It contains listings of approximately 4,838,000 individuals and references thousands of different records compiled from everything from original passenger lists to personal diaries. For each individual listed, you may find the following information: name, age, year and place of arrival, and the source of the re</w:t>
      </w:r>
      <w:bookmarkStart w:id="0" w:name="_GoBack"/>
      <w:bookmarkEnd w:id="0"/>
      <w:r w:rsidRPr="008E298B">
        <w:rPr>
          <w:rFonts w:ascii="Georgia" w:eastAsia="Times New Roman" w:hAnsi="Georgia" w:cs="Times New Roman"/>
          <w:sz w:val="24"/>
          <w:szCs w:val="24"/>
        </w:rPr>
        <w:t>cord.</w:t>
      </w:r>
    </w:p>
    <w:sectPr w:rsidR="009E3838" w:rsidRPr="008E298B" w:rsidSect="008E2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8B"/>
    <w:rsid w:val="008E298B"/>
    <w:rsid w:val="009E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9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98B"/>
    <w:rPr>
      <w:rFonts w:ascii="Times New Roman" w:eastAsia="Times New Roman" w:hAnsi="Times New Roman" w:cs="Times New Roman"/>
      <w:b/>
      <w:bCs/>
      <w:sz w:val="36"/>
      <w:szCs w:val="36"/>
    </w:rPr>
  </w:style>
  <w:style w:type="character" w:customStyle="1" w:styleId="srchhit">
    <w:name w:val="srchhit"/>
    <w:basedOn w:val="DefaultParagraphFont"/>
    <w:rsid w:val="008E298B"/>
  </w:style>
  <w:style w:type="paragraph" w:customStyle="1" w:styleId="psourcetxt">
    <w:name w:val="p_sourcetxt"/>
    <w:basedOn w:val="Normal"/>
    <w:rsid w:val="008E2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8E298B"/>
  </w:style>
  <w:style w:type="character" w:customStyle="1" w:styleId="apple-converted-space">
    <w:name w:val="apple-converted-space"/>
    <w:basedOn w:val="DefaultParagraphFont"/>
    <w:rsid w:val="008E2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9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98B"/>
    <w:rPr>
      <w:rFonts w:ascii="Times New Roman" w:eastAsia="Times New Roman" w:hAnsi="Times New Roman" w:cs="Times New Roman"/>
      <w:b/>
      <w:bCs/>
      <w:sz w:val="36"/>
      <w:szCs w:val="36"/>
    </w:rPr>
  </w:style>
  <w:style w:type="character" w:customStyle="1" w:styleId="srchhit">
    <w:name w:val="srchhit"/>
    <w:basedOn w:val="DefaultParagraphFont"/>
    <w:rsid w:val="008E298B"/>
  </w:style>
  <w:style w:type="paragraph" w:customStyle="1" w:styleId="psourcetxt">
    <w:name w:val="p_sourcetxt"/>
    <w:basedOn w:val="Normal"/>
    <w:rsid w:val="008E2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8E298B"/>
  </w:style>
  <w:style w:type="character" w:customStyle="1" w:styleId="apple-converted-space">
    <w:name w:val="apple-converted-space"/>
    <w:basedOn w:val="DefaultParagraphFont"/>
    <w:rsid w:val="008E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93520">
      <w:bodyDiv w:val="1"/>
      <w:marLeft w:val="0"/>
      <w:marRight w:val="0"/>
      <w:marTop w:val="0"/>
      <w:marBottom w:val="0"/>
      <w:divBdr>
        <w:top w:val="none" w:sz="0" w:space="0" w:color="auto"/>
        <w:left w:val="none" w:sz="0" w:space="0" w:color="auto"/>
        <w:bottom w:val="none" w:sz="0" w:space="0" w:color="auto"/>
        <w:right w:val="none" w:sz="0" w:space="0" w:color="auto"/>
      </w:divBdr>
      <w:divsChild>
        <w:div w:id="383480831">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2013-02-27T01:05:00Z</dcterms:created>
  <dcterms:modified xsi:type="dcterms:W3CDTF">2013-02-27T01:06:00Z</dcterms:modified>
</cp:coreProperties>
</file>