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6" w:rsidRPr="00466AA6" w:rsidRDefault="00466AA6" w:rsidP="00466AA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466AA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Tresa Brunswick in entry for Florentina Buehler,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40"/>
      </w:tblGrid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66A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Florentina Buehler</w:t>
              </w:r>
            </w:hyperlink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sz w:val="24"/>
                <w:szCs w:val="24"/>
              </w:rPr>
              <w:t>01 Mar 1902</w:t>
            </w: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sz w:val="24"/>
                <w:szCs w:val="24"/>
              </w:rPr>
              <w:t>Marion Township, Mercer, Ohio</w:t>
            </w: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66A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August Buehler</w:t>
              </w:r>
            </w:hyperlink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sz w:val="24"/>
                <w:szCs w:val="24"/>
              </w:rPr>
              <w:t>Tresa Brunswick</w:t>
            </w: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sz w:val="24"/>
                <w:szCs w:val="24"/>
              </w:rPr>
              <w:t>p 10</w:t>
            </w:r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466A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466AA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466AA6" w:rsidRPr="00466AA6" w:rsidTr="00466AA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6AA6" w:rsidRPr="00466AA6" w:rsidRDefault="00466AA6" w:rsidP="0046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AA6">
              <w:rPr>
                <w:rFonts w:ascii="Times New Roman" w:eastAsia="Times New Roman" w:hAnsi="Times New Roman" w:cs="Times New Roman"/>
                <w:sz w:val="24"/>
                <w:szCs w:val="24"/>
              </w:rPr>
              <w:t>00622</w:t>
            </w:r>
          </w:p>
        </w:tc>
      </w:tr>
    </w:tbl>
    <w:p w:rsidR="00466AA6" w:rsidRPr="00466AA6" w:rsidRDefault="00466AA6" w:rsidP="00466AA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66AA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66AA6" w:rsidRPr="00466AA6" w:rsidRDefault="00466AA6" w:rsidP="00466AA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66AA6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66AA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66AA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(https://familysearch.org/pal:/MM9.1.1/X62T-J8C : accessed 29 Jan 2014), Tresa Brunswick in entry for Florentina Buehler, 1902.</w:t>
      </w:r>
    </w:p>
    <w:p w:rsidR="005068B9" w:rsidRDefault="005068B9"/>
    <w:sectPr w:rsidR="0050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D8B"/>
    <w:multiLevelType w:val="multilevel"/>
    <w:tmpl w:val="6EAE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97028"/>
    <w:multiLevelType w:val="multilevel"/>
    <w:tmpl w:val="F7F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6"/>
    <w:rsid w:val="00466AA6"/>
    <w:rsid w:val="005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6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6AA6"/>
    <w:rPr>
      <w:color w:val="0000FF"/>
      <w:u w:val="single"/>
    </w:rPr>
  </w:style>
  <w:style w:type="character" w:customStyle="1" w:styleId="message-box">
    <w:name w:val="message-box"/>
    <w:basedOn w:val="DefaultParagraphFont"/>
    <w:rsid w:val="00466AA6"/>
  </w:style>
  <w:style w:type="paragraph" w:styleId="NormalWeb">
    <w:name w:val="Normal (Web)"/>
    <w:basedOn w:val="Norma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6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6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6A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6A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6AA6"/>
    <w:rPr>
      <w:color w:val="0000FF"/>
      <w:u w:val="single"/>
    </w:rPr>
  </w:style>
  <w:style w:type="character" w:customStyle="1" w:styleId="message-box">
    <w:name w:val="message-box"/>
    <w:basedOn w:val="DefaultParagraphFont"/>
    <w:rsid w:val="00466AA6"/>
  </w:style>
  <w:style w:type="paragraph" w:styleId="NormalWeb">
    <w:name w:val="Normal (Web)"/>
    <w:basedOn w:val="Norma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72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2666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365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63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J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J8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2014-01-29T16:40:00Z</dcterms:created>
  <dcterms:modified xsi:type="dcterms:W3CDTF">2014-01-29T16:41:00Z</dcterms:modified>
</cp:coreProperties>
</file>