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BD3" w:rsidRPr="00583BD3" w:rsidRDefault="00583BD3" w:rsidP="00583BD3">
      <w:pPr>
        <w:shd w:val="clear" w:color="auto" w:fill="F8F8F8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</w:rPr>
      </w:pPr>
      <w:bookmarkStart w:id="0" w:name="_GoBack"/>
      <w:r w:rsidRPr="00583BD3">
        <w:rPr>
          <w:rFonts w:ascii="Verdana" w:eastAsia="Times New Roman" w:hAnsi="Verdana" w:cs="Arial"/>
          <w:bCs/>
          <w:color w:val="4D4D4A"/>
          <w:kern w:val="36"/>
        </w:rPr>
        <w:t xml:space="preserve">Bertha </w:t>
      </w:r>
      <w:proofErr w:type="spellStart"/>
      <w:r w:rsidRPr="00583BD3">
        <w:rPr>
          <w:rFonts w:ascii="Verdana" w:eastAsia="Times New Roman" w:hAnsi="Verdana" w:cs="Arial"/>
          <w:bCs/>
          <w:color w:val="4D4D4A"/>
          <w:kern w:val="36"/>
        </w:rPr>
        <w:t>Turnbush</w:t>
      </w:r>
      <w:proofErr w:type="spellEnd"/>
      <w:r w:rsidRPr="00583BD3">
        <w:rPr>
          <w:rFonts w:ascii="Verdana" w:eastAsia="Times New Roman" w:hAnsi="Verdana" w:cs="Arial"/>
          <w:bCs/>
          <w:color w:val="4D4D4A"/>
          <w:kern w:val="36"/>
        </w:rPr>
        <w:t xml:space="preserve"> in entry for </w:t>
      </w:r>
      <w:proofErr w:type="spellStart"/>
      <w:r w:rsidRPr="00583BD3">
        <w:rPr>
          <w:rFonts w:ascii="Verdana" w:eastAsia="Times New Roman" w:hAnsi="Verdana" w:cs="Arial"/>
          <w:bCs/>
          <w:color w:val="4D4D4A"/>
          <w:kern w:val="36"/>
        </w:rPr>
        <w:t>Clarine</w:t>
      </w:r>
      <w:proofErr w:type="spellEnd"/>
      <w:r w:rsidRPr="00583BD3">
        <w:rPr>
          <w:rFonts w:ascii="Verdana" w:eastAsia="Times New Roman" w:hAnsi="Verdana" w:cs="Arial"/>
          <w:bCs/>
          <w:color w:val="4D4D4A"/>
          <w:kern w:val="36"/>
        </w:rPr>
        <w:t xml:space="preserve"> Steinke,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80"/>
      </w:tblGrid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bookmarkEnd w:id="0"/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583BD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Clarine</w:t>
              </w:r>
              <w:proofErr w:type="spellEnd"/>
              <w:r w:rsidRPr="00583BD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Steinke</w:t>
              </w:r>
            </w:hyperlink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01 Sep 1928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Dayton, Montgomery, Ohio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360 Xenia Ave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Female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Single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w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22 Sep 1927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Dayton, Ohio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1928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03 Sep 1928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Calvary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proofErr w:type="spellStart"/>
              <w:r w:rsidRPr="00583BD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Isadore</w:t>
              </w:r>
              <w:proofErr w:type="spellEnd"/>
              <w:r w:rsidRPr="00583BD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 xml:space="preserve"> Steinke</w:t>
              </w:r>
            </w:hyperlink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Burbettsville</w:t>
            </w:r>
            <w:proofErr w:type="spellEnd"/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, Ohio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Bertha </w:t>
            </w:r>
            <w:proofErr w:type="spellStart"/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Turnbush</w:t>
            </w:r>
            <w:proofErr w:type="spellEnd"/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St Henry, Ohio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fn</w:t>
            </w:r>
            <w:proofErr w:type="spellEnd"/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56612</w:t>
            </w:r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anchor="count=20&amp;query=%2Bfilm_number%3A1991496" w:history="1">
              <w:r w:rsidRPr="00583BD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1991496</w:t>
              </w:r>
            </w:hyperlink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anchor="count=20&amp;query=%2Bfilm_number%3A004022191" w:history="1">
              <w:r w:rsidRPr="00583BD3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004022191</w:t>
              </w:r>
            </w:hyperlink>
          </w:p>
        </w:tc>
      </w:tr>
      <w:tr w:rsidR="00583BD3" w:rsidRPr="00583BD3" w:rsidTr="00583BD3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583BD3" w:rsidRPr="00583BD3" w:rsidRDefault="00583BD3" w:rsidP="00583B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83BD3">
              <w:rPr>
                <w:rFonts w:ascii="Times New Roman" w:eastAsia="Times New Roman" w:hAnsi="Times New Roman" w:cs="Times New Roman"/>
                <w:sz w:val="24"/>
                <w:szCs w:val="24"/>
              </w:rPr>
              <w:t>00138</w:t>
            </w:r>
          </w:p>
        </w:tc>
      </w:tr>
    </w:tbl>
    <w:p w:rsidR="00583BD3" w:rsidRPr="00583BD3" w:rsidRDefault="00583BD3" w:rsidP="00583BD3">
      <w:pPr>
        <w:shd w:val="clear" w:color="auto" w:fill="F8F8F8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583BD3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583BD3" w:rsidRPr="00583BD3" w:rsidRDefault="00583BD3" w:rsidP="00583BD3">
      <w:pPr>
        <w:shd w:val="clear" w:color="auto" w:fill="F8F8F8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583BD3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583BD3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583BD3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(https://familysearch.org/pal:/MM9.1.1/X8GP-</w:t>
      </w:r>
      <w:proofErr w:type="gramStart"/>
      <w:r w:rsidRPr="00583BD3">
        <w:rPr>
          <w:rFonts w:ascii="Verdana" w:eastAsia="Times New Roman" w:hAnsi="Verdana" w:cs="Arial"/>
          <w:color w:val="333331"/>
          <w:sz w:val="24"/>
          <w:szCs w:val="24"/>
        </w:rPr>
        <w:t>SMZ :</w:t>
      </w:r>
      <w:proofErr w:type="gramEnd"/>
      <w:r w:rsidRPr="00583BD3">
        <w:rPr>
          <w:rFonts w:ascii="Verdana" w:eastAsia="Times New Roman" w:hAnsi="Verdana" w:cs="Arial"/>
          <w:color w:val="333331"/>
          <w:sz w:val="24"/>
          <w:szCs w:val="24"/>
        </w:rPr>
        <w:t xml:space="preserve"> accessed 01 Oct 2013), Bertha </w:t>
      </w:r>
      <w:proofErr w:type="spellStart"/>
      <w:r w:rsidRPr="00583BD3">
        <w:rPr>
          <w:rFonts w:ascii="Verdana" w:eastAsia="Times New Roman" w:hAnsi="Verdana" w:cs="Arial"/>
          <w:color w:val="333331"/>
          <w:sz w:val="24"/>
          <w:szCs w:val="24"/>
        </w:rPr>
        <w:t>Turnbush</w:t>
      </w:r>
      <w:proofErr w:type="spellEnd"/>
      <w:r w:rsidRPr="00583BD3">
        <w:rPr>
          <w:rFonts w:ascii="Verdana" w:eastAsia="Times New Roman" w:hAnsi="Verdana" w:cs="Arial"/>
          <w:color w:val="333331"/>
          <w:sz w:val="24"/>
          <w:szCs w:val="24"/>
        </w:rPr>
        <w:t xml:space="preserve"> in entry for </w:t>
      </w:r>
      <w:proofErr w:type="spellStart"/>
      <w:r w:rsidRPr="00583BD3">
        <w:rPr>
          <w:rFonts w:ascii="Verdana" w:eastAsia="Times New Roman" w:hAnsi="Verdana" w:cs="Arial"/>
          <w:color w:val="333331"/>
          <w:sz w:val="24"/>
          <w:szCs w:val="24"/>
        </w:rPr>
        <w:t>Clarine</w:t>
      </w:r>
      <w:proofErr w:type="spellEnd"/>
      <w:r w:rsidRPr="00583BD3">
        <w:rPr>
          <w:rFonts w:ascii="Verdana" w:eastAsia="Times New Roman" w:hAnsi="Verdana" w:cs="Arial"/>
          <w:color w:val="333331"/>
          <w:sz w:val="24"/>
          <w:szCs w:val="24"/>
        </w:rPr>
        <w:t xml:space="preserve"> Steinke, 1928.</w:t>
      </w:r>
    </w:p>
    <w:p w:rsidR="005038AE" w:rsidRDefault="005038AE"/>
    <w:sectPr w:rsidR="005038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A77C3"/>
    <w:multiLevelType w:val="multilevel"/>
    <w:tmpl w:val="8028FE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A01CBA"/>
    <w:multiLevelType w:val="multilevel"/>
    <w:tmpl w:val="8040A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BD3"/>
    <w:rsid w:val="005038AE"/>
    <w:rsid w:val="0058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83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83B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83BD3"/>
    <w:rPr>
      <w:color w:val="0000FF"/>
      <w:u w:val="single"/>
    </w:rPr>
  </w:style>
  <w:style w:type="character" w:customStyle="1" w:styleId="message-box">
    <w:name w:val="message-box"/>
    <w:basedOn w:val="DefaultParagraphFont"/>
    <w:rsid w:val="00583BD3"/>
  </w:style>
  <w:style w:type="paragraph" w:styleId="NormalWeb">
    <w:name w:val="Normal (Web)"/>
    <w:basedOn w:val="Normal"/>
    <w:uiPriority w:val="99"/>
    <w:semiHidden/>
    <w:unhideWhenUsed/>
    <w:rsid w:val="0058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3BD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83B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583B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83B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583BD3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583BD3"/>
    <w:rPr>
      <w:color w:val="0000FF"/>
      <w:u w:val="single"/>
    </w:rPr>
  </w:style>
  <w:style w:type="character" w:customStyle="1" w:styleId="message-box">
    <w:name w:val="message-box"/>
    <w:basedOn w:val="DefaultParagraphFont"/>
    <w:rsid w:val="00583BD3"/>
  </w:style>
  <w:style w:type="paragraph" w:styleId="NormalWeb">
    <w:name w:val="Normal (Web)"/>
    <w:basedOn w:val="Normal"/>
    <w:uiPriority w:val="99"/>
    <w:semiHidden/>
    <w:unhideWhenUsed/>
    <w:rsid w:val="00583B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3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1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1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85391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161771517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17421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search/record/result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GP-SM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GP-SM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amilysearch.org/search/record/resul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2013-10-01T00:43:00Z</dcterms:created>
  <dcterms:modified xsi:type="dcterms:W3CDTF">2013-10-01T00:43:00Z</dcterms:modified>
</cp:coreProperties>
</file>